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color w:val="000000"/>
          <w:sz w:val="24"/>
          <w:szCs w:val="24"/>
          <w:highlight w:val="yellow"/>
        </w:rPr>
      </w:pPr>
      <w:r w:rsidDel="00000000" w:rsidR="00000000" w:rsidRPr="00000000">
        <w:rPr>
          <w:b w:val="1"/>
          <w:color w:val="000000"/>
          <w:sz w:val="24"/>
          <w:szCs w:val="24"/>
          <w:highlight w:val="yellow"/>
          <w:rtl w:val="0"/>
        </w:rPr>
        <w:t xml:space="preserve">Ruamata Waka Ama Club – Rotohoe Series Race 1</w:t>
      </w:r>
    </w:p>
    <w:p w:rsidR="00000000" w:rsidDel="00000000" w:rsidP="00000000" w:rsidRDefault="00000000" w:rsidRPr="00000000" w14:paraId="00000004">
      <w:pPr>
        <w:jc w:val="center"/>
        <w:rPr>
          <w:b w:val="1"/>
          <w:color w:val="000000"/>
          <w:sz w:val="24"/>
          <w:szCs w:val="24"/>
          <w:highlight w:val="yellow"/>
        </w:rPr>
      </w:pPr>
      <w:r w:rsidDel="00000000" w:rsidR="00000000" w:rsidRPr="00000000">
        <w:rPr>
          <w:b w:val="1"/>
          <w:color w:val="000000"/>
          <w:sz w:val="24"/>
          <w:szCs w:val="24"/>
          <w:highlight w:val="yellow"/>
          <w:rtl w:val="0"/>
        </w:rPr>
        <w:t xml:space="preserve">7 June 2025</w:t>
      </w:r>
    </w:p>
    <w:p w:rsidR="00000000" w:rsidDel="00000000" w:rsidP="00000000" w:rsidRDefault="00000000" w:rsidRPr="00000000" w14:paraId="00000005">
      <w:pPr>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808080"/>
        <w:sz w:val="16"/>
        <w:szCs w:val="16"/>
      </w:rPr>
    </w:pPr>
    <w:r w:rsidDel="00000000" w:rsidR="00000000" w:rsidRPr="00000000">
      <w:rPr>
        <w:color w:val="808080"/>
        <w:sz w:val="16"/>
        <w:szCs w:val="16"/>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4yvKFO6bNPCKGiFPqW3p/r2GQ==">CgMxLjA4AHIhMVI5d0R3b01WdV9SVjF1LU8tal9uVE44eXA4MUZtZEUz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2025-05-08T22:51:00Z</dcterms:created>
  <dc:creator>Jason Hohepa</dc:creator>
</cp:coreProperties>
</file>